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A1" w:rsidRDefault="00242FA1" w:rsidP="000339C9">
      <w:pPr>
        <w:spacing w:line="240" w:lineRule="atLeast"/>
        <w:jc w:val="right"/>
        <w:rPr>
          <w:rFonts w:ascii="Garamond" w:hAnsi="Garamond" w:cstheme="majorBidi"/>
          <w:bCs/>
          <w:color w:val="000000"/>
          <w:sz w:val="28"/>
          <w:szCs w:val="28"/>
        </w:rPr>
      </w:pPr>
    </w:p>
    <w:p w:rsidR="00AE50EF" w:rsidRPr="00242FA1" w:rsidRDefault="00334B8F" w:rsidP="000339C9">
      <w:pPr>
        <w:spacing w:line="240" w:lineRule="atLeast"/>
        <w:jc w:val="right"/>
        <w:rPr>
          <w:rFonts w:ascii="Garamond" w:hAnsi="Garamond" w:cstheme="majorBidi"/>
          <w:bCs/>
          <w:color w:val="000000"/>
          <w:sz w:val="28"/>
          <w:szCs w:val="28"/>
          <w:rtl/>
        </w:rPr>
      </w:pPr>
      <w:r w:rsidRPr="00334B8F">
        <w:rPr>
          <w:rFonts w:ascii="Garamond" w:hAnsi="Garamond" w:cstheme="majorBidi"/>
          <w:bCs/>
          <w:color w:val="000000"/>
          <w:sz w:val="28"/>
          <w:szCs w:val="28"/>
        </w:rPr>
        <w:t>July 21</w:t>
      </w:r>
      <w:r w:rsidR="00AE50EF" w:rsidRPr="00242FA1">
        <w:rPr>
          <w:rFonts w:ascii="Garamond" w:eastAsia="Times New Roman" w:hAnsi="Garamond" w:cstheme="majorBidi"/>
          <w:bCs/>
          <w:color w:val="000000"/>
          <w:sz w:val="28"/>
          <w:szCs w:val="28"/>
        </w:rPr>
        <w:t>, 201</w:t>
      </w:r>
      <w:r w:rsidR="00CF0B8B" w:rsidRPr="00242FA1">
        <w:rPr>
          <w:rFonts w:ascii="Garamond" w:hAnsi="Garamond" w:cstheme="majorBidi" w:hint="eastAsia"/>
          <w:bCs/>
          <w:color w:val="000000"/>
          <w:sz w:val="28"/>
          <w:szCs w:val="28"/>
        </w:rPr>
        <w:t>6</w:t>
      </w:r>
    </w:p>
    <w:p w:rsidR="00AE50EF" w:rsidRPr="00242FA1" w:rsidRDefault="00AE50EF" w:rsidP="009F74A5">
      <w:pPr>
        <w:wordWrap w:val="0"/>
        <w:spacing w:line="240" w:lineRule="atLeast"/>
        <w:jc w:val="right"/>
        <w:rPr>
          <w:rFonts w:ascii="Garamond" w:hAnsi="Garamond" w:cstheme="majorBidi"/>
          <w:bCs/>
          <w:color w:val="000000"/>
          <w:sz w:val="28"/>
          <w:szCs w:val="28"/>
          <w:lang w:bidi="ar-IQ"/>
        </w:rPr>
      </w:pPr>
      <w:r w:rsidRPr="00242FA1">
        <w:rPr>
          <w:rFonts w:ascii="Garamond" w:eastAsia="Times New Roman" w:hAnsi="Garamond" w:cstheme="majorBidi"/>
          <w:bCs/>
          <w:color w:val="000000"/>
          <w:sz w:val="28"/>
          <w:szCs w:val="28"/>
        </w:rPr>
        <w:t>No.</w:t>
      </w:r>
      <w:r w:rsidR="00CF0B8B" w:rsidRPr="00242FA1">
        <w:rPr>
          <w:rFonts w:ascii="Garamond" w:hAnsi="Garamond" w:cstheme="majorBidi" w:hint="eastAsia"/>
          <w:bCs/>
          <w:color w:val="000000"/>
          <w:sz w:val="28"/>
          <w:szCs w:val="28"/>
        </w:rPr>
        <w:t xml:space="preserve"> </w:t>
      </w:r>
      <w:r w:rsidR="009F74A5">
        <w:rPr>
          <w:rFonts w:ascii="Garamond" w:hAnsi="Garamond" w:cstheme="majorBidi"/>
          <w:bCs/>
          <w:color w:val="000000"/>
          <w:sz w:val="28"/>
          <w:szCs w:val="28"/>
        </w:rPr>
        <w:t>10</w:t>
      </w:r>
    </w:p>
    <w:p w:rsidR="00242FA1" w:rsidRDefault="00242FA1" w:rsidP="00AE50EF">
      <w:pPr>
        <w:pStyle w:val="a4"/>
        <w:spacing w:line="240" w:lineRule="atLeast"/>
        <w:jc w:val="both"/>
        <w:rPr>
          <w:rFonts w:ascii="Garamond" w:eastAsiaTheme="minorEastAsia" w:hAnsi="Garamond" w:cstheme="majorBidi"/>
          <w:b w:val="0"/>
          <w:color w:val="000000"/>
          <w:kern w:val="0"/>
          <w:sz w:val="32"/>
          <w:szCs w:val="32"/>
          <w:u w:val="single"/>
          <w:rtl/>
        </w:rPr>
      </w:pPr>
    </w:p>
    <w:p w:rsidR="002C11BE" w:rsidRDefault="002C11BE" w:rsidP="00AE50EF">
      <w:pPr>
        <w:pStyle w:val="a4"/>
        <w:spacing w:line="240" w:lineRule="atLeast"/>
        <w:jc w:val="both"/>
        <w:rPr>
          <w:rFonts w:ascii="Garamond" w:eastAsiaTheme="minorEastAsia" w:hAnsi="Garamond" w:cstheme="majorBidi"/>
          <w:b w:val="0"/>
          <w:color w:val="000000"/>
          <w:kern w:val="0"/>
          <w:sz w:val="32"/>
          <w:szCs w:val="32"/>
          <w:u w:val="single"/>
        </w:rPr>
      </w:pPr>
    </w:p>
    <w:p w:rsidR="00AE50EF" w:rsidRPr="001E4621" w:rsidRDefault="000339C9" w:rsidP="00242FA1">
      <w:pPr>
        <w:adjustRightInd w:val="0"/>
        <w:snapToGrid w:val="0"/>
        <w:spacing w:line="0" w:lineRule="atLeast"/>
        <w:ind w:right="-1"/>
        <w:jc w:val="center"/>
        <w:rPr>
          <w:rFonts w:ascii="Garamond" w:hAnsi="Garamond" w:cstheme="majorBidi"/>
          <w:b/>
          <w:bCs/>
          <w:color w:val="000000"/>
          <w:sz w:val="32"/>
          <w:szCs w:val="32"/>
          <w:u w:val="single"/>
        </w:rPr>
      </w:pPr>
      <w:r w:rsidRPr="001E4621">
        <w:rPr>
          <w:rFonts w:ascii="Garamond" w:hAnsi="Garamond" w:cstheme="majorBidi"/>
          <w:b/>
          <w:bCs/>
          <w:color w:val="000000"/>
          <w:sz w:val="32"/>
          <w:szCs w:val="32"/>
          <w:u w:val="single"/>
        </w:rPr>
        <w:t>Japan’s New Grant Assistance to Iraq</w:t>
      </w:r>
    </w:p>
    <w:p w:rsidR="00242FA1" w:rsidRPr="001E4621" w:rsidRDefault="00242FA1" w:rsidP="00334B8F">
      <w:pPr>
        <w:rPr>
          <w:rFonts w:ascii="Garamond" w:hAnsi="Garamond" w:cstheme="majorBidi"/>
          <w:color w:val="000000"/>
          <w:sz w:val="28"/>
          <w:szCs w:val="28"/>
        </w:rPr>
      </w:pPr>
    </w:p>
    <w:p w:rsidR="00334B8F" w:rsidRDefault="00334B8F" w:rsidP="00334B8F">
      <w:pPr>
        <w:adjustRightInd w:val="0"/>
        <w:snapToGrid w:val="0"/>
        <w:ind w:right="-1"/>
        <w:rPr>
          <w:rFonts w:ascii="Garamond" w:hAnsi="Garamond" w:cs="Arial"/>
          <w:sz w:val="28"/>
          <w:szCs w:val="28"/>
          <w:rtl/>
        </w:rPr>
      </w:pPr>
      <w:r>
        <w:rPr>
          <w:rFonts w:ascii="Garamond" w:hAnsi="Garamond" w:cs="Arial"/>
          <w:sz w:val="28"/>
          <w:szCs w:val="28"/>
        </w:rPr>
        <w:t xml:space="preserve">     </w:t>
      </w:r>
      <w:r w:rsidRPr="00334B8F">
        <w:rPr>
          <w:rFonts w:ascii="Garamond" w:hAnsi="Garamond" w:cs="Arial"/>
          <w:sz w:val="28"/>
          <w:szCs w:val="28"/>
        </w:rPr>
        <w:t>On behalf of the Government of Japan, H.E. Mr. Yoji Muto, State Minister for Foreign Affairs participated in the Pledging Conference in Support of Iraq in Washington D.C which was held on July 20, 2016</w:t>
      </w:r>
      <w:r w:rsidRPr="00334B8F">
        <w:rPr>
          <w:rFonts w:ascii="Garamond" w:hAnsi="Garamond" w:cs="Arial"/>
          <w:sz w:val="28"/>
          <w:szCs w:val="28"/>
          <w:rtl/>
        </w:rPr>
        <w:t>.</w:t>
      </w:r>
    </w:p>
    <w:p w:rsidR="002C11BE" w:rsidRPr="00334B8F" w:rsidRDefault="002C11BE" w:rsidP="00334B8F">
      <w:pPr>
        <w:adjustRightInd w:val="0"/>
        <w:snapToGrid w:val="0"/>
        <w:ind w:right="-1"/>
        <w:rPr>
          <w:rFonts w:ascii="Garamond" w:hAnsi="Garamond" w:cs="Arial"/>
          <w:sz w:val="28"/>
          <w:szCs w:val="28"/>
        </w:rPr>
      </w:pPr>
    </w:p>
    <w:p w:rsidR="00334B8F" w:rsidRPr="00334B8F" w:rsidRDefault="00334B8F" w:rsidP="00334B8F">
      <w:pPr>
        <w:adjustRightInd w:val="0"/>
        <w:snapToGrid w:val="0"/>
        <w:ind w:right="-1"/>
        <w:rPr>
          <w:rFonts w:ascii="Garamond" w:hAnsi="Garamond" w:cs="Arial"/>
          <w:sz w:val="28"/>
          <w:szCs w:val="28"/>
        </w:rPr>
      </w:pPr>
    </w:p>
    <w:p w:rsidR="00334B8F" w:rsidRDefault="00334B8F" w:rsidP="00440ED2">
      <w:pPr>
        <w:adjustRightInd w:val="0"/>
        <w:snapToGrid w:val="0"/>
        <w:ind w:right="-1"/>
        <w:rPr>
          <w:rFonts w:ascii="Garamond" w:hAnsi="Garamond" w:cs="Arial"/>
          <w:sz w:val="28"/>
          <w:szCs w:val="28"/>
          <w:rtl/>
        </w:rPr>
      </w:pPr>
      <w:r>
        <w:rPr>
          <w:rFonts w:ascii="Garamond" w:hAnsi="Garamond" w:cs="Arial"/>
          <w:sz w:val="28"/>
          <w:szCs w:val="28"/>
        </w:rPr>
        <w:t xml:space="preserve">     </w:t>
      </w:r>
      <w:r w:rsidRPr="00334B8F">
        <w:rPr>
          <w:rFonts w:ascii="Garamond" w:hAnsi="Garamond" w:cs="Arial"/>
          <w:sz w:val="28"/>
          <w:szCs w:val="28"/>
        </w:rPr>
        <w:t xml:space="preserve">In his statement at the conference, H.E. Mr. Muto announced that Japan has decided to provide </w:t>
      </w:r>
      <w:r w:rsidR="002809A4">
        <w:rPr>
          <w:rFonts w:ascii="Garamond" w:hAnsi="Garamond" w:cs="Arial"/>
          <w:sz w:val="28"/>
          <w:szCs w:val="28"/>
        </w:rPr>
        <w:t>additional</w:t>
      </w:r>
      <w:r w:rsidRPr="00334B8F">
        <w:rPr>
          <w:rFonts w:ascii="Garamond" w:hAnsi="Garamond" w:cs="Arial"/>
          <w:sz w:val="28"/>
          <w:szCs w:val="28"/>
        </w:rPr>
        <w:t xml:space="preserve"> 10 million US dollars for Funding Facility for Immediate Stabilization (FFIS) and Humanitarian Response P</w:t>
      </w:r>
      <w:r w:rsidR="00981FB0">
        <w:rPr>
          <w:rFonts w:ascii="Garamond" w:hAnsi="Garamond" w:cs="Arial"/>
          <w:sz w:val="28"/>
          <w:szCs w:val="28"/>
        </w:rPr>
        <w:t>lan</w:t>
      </w:r>
      <w:r w:rsidRPr="00334B8F">
        <w:rPr>
          <w:rFonts w:ascii="Garamond" w:hAnsi="Garamond" w:cs="Arial"/>
          <w:sz w:val="28"/>
          <w:szCs w:val="28"/>
        </w:rPr>
        <w:t xml:space="preserve"> (HRP) to deal with the ongoing serious humanitarian crisis in Iraq. This is additional to around 100 million US dollars that Japan already provided this year for humanitarian and stabilization assistance via international organizations. Furthermore, he emphasized that Japan intends to maintain the same level of assistance extended to Iraq in 2016 throughout 2017 and 2018, with the recognition that seamless assistance to Iraq is vital to the stabilization of Iraq</w:t>
      </w:r>
      <w:r w:rsidRPr="00334B8F">
        <w:rPr>
          <w:rFonts w:ascii="Garamond" w:hAnsi="Garamond" w:cs="Arial"/>
          <w:sz w:val="28"/>
          <w:szCs w:val="28"/>
          <w:rtl/>
        </w:rPr>
        <w:t>.</w:t>
      </w:r>
    </w:p>
    <w:p w:rsidR="002C11BE" w:rsidRPr="00334B8F" w:rsidRDefault="002C11BE" w:rsidP="00334B8F">
      <w:pPr>
        <w:adjustRightInd w:val="0"/>
        <w:snapToGrid w:val="0"/>
        <w:ind w:right="-1"/>
        <w:rPr>
          <w:rFonts w:ascii="Garamond" w:hAnsi="Garamond" w:cs="Arial"/>
          <w:sz w:val="28"/>
          <w:szCs w:val="28"/>
        </w:rPr>
      </w:pPr>
    </w:p>
    <w:p w:rsidR="00334B8F" w:rsidRPr="00334B8F" w:rsidRDefault="00334B8F" w:rsidP="00334B8F">
      <w:pPr>
        <w:adjustRightInd w:val="0"/>
        <w:snapToGrid w:val="0"/>
        <w:ind w:right="-1"/>
        <w:rPr>
          <w:rFonts w:ascii="Garamond" w:hAnsi="Garamond" w:cs="Arial"/>
          <w:sz w:val="28"/>
          <w:szCs w:val="28"/>
        </w:rPr>
      </w:pPr>
    </w:p>
    <w:p w:rsidR="00334B8F" w:rsidRDefault="00334B8F" w:rsidP="00334B8F">
      <w:pPr>
        <w:adjustRightInd w:val="0"/>
        <w:snapToGrid w:val="0"/>
        <w:ind w:right="-1"/>
        <w:rPr>
          <w:rFonts w:ascii="Garamond" w:hAnsi="Garamond" w:cs="Arial"/>
          <w:sz w:val="28"/>
          <w:szCs w:val="28"/>
        </w:rPr>
      </w:pPr>
      <w:r>
        <w:rPr>
          <w:rFonts w:ascii="Garamond" w:hAnsi="Garamond" w:cs="Arial"/>
          <w:sz w:val="28"/>
          <w:szCs w:val="28"/>
        </w:rPr>
        <w:t xml:space="preserve">     </w:t>
      </w:r>
      <w:r w:rsidRPr="00334B8F">
        <w:rPr>
          <w:rFonts w:ascii="Garamond" w:hAnsi="Garamond" w:cs="Arial"/>
          <w:sz w:val="28"/>
          <w:szCs w:val="28"/>
        </w:rPr>
        <w:t>Mr. Muto also said at the Conference “Iraq is a country that stands on the frontline for addressing the most serious problem the international community is currently tackling, and I am convinced that it is of great significance that we get together here today. Iraq is, however, not able to continue working that hard indefinitely, and we, the international community, must support the people and the Government of Iraq in order not</w:t>
      </w:r>
      <w:r>
        <w:rPr>
          <w:rFonts w:ascii="Garamond" w:hAnsi="Garamond" w:cs="Arial"/>
          <w:sz w:val="28"/>
          <w:szCs w:val="28"/>
        </w:rPr>
        <w:t xml:space="preserve"> to lose or slow the momentum.”</w:t>
      </w:r>
    </w:p>
    <w:p w:rsidR="00334B8F" w:rsidRDefault="00334B8F" w:rsidP="00334B8F">
      <w:pPr>
        <w:adjustRightInd w:val="0"/>
        <w:snapToGrid w:val="0"/>
        <w:ind w:right="-1"/>
        <w:rPr>
          <w:rFonts w:ascii="Garamond" w:hAnsi="Garamond" w:cs="Arial"/>
          <w:sz w:val="28"/>
          <w:szCs w:val="28"/>
          <w:rtl/>
        </w:rPr>
      </w:pPr>
    </w:p>
    <w:p w:rsidR="002C11BE" w:rsidRDefault="002C11BE" w:rsidP="00334B8F">
      <w:pPr>
        <w:adjustRightInd w:val="0"/>
        <w:snapToGrid w:val="0"/>
        <w:ind w:right="-1"/>
        <w:rPr>
          <w:rFonts w:ascii="Garamond" w:hAnsi="Garamond" w:cs="Arial"/>
          <w:sz w:val="28"/>
          <w:szCs w:val="28"/>
          <w:rtl/>
        </w:rPr>
      </w:pPr>
    </w:p>
    <w:p w:rsidR="002C11BE" w:rsidRDefault="002C11BE" w:rsidP="00334B8F">
      <w:pPr>
        <w:adjustRightInd w:val="0"/>
        <w:snapToGrid w:val="0"/>
        <w:ind w:right="-1"/>
        <w:rPr>
          <w:rFonts w:ascii="Garamond" w:hAnsi="Garamond" w:cs="Arial"/>
          <w:sz w:val="28"/>
          <w:szCs w:val="28"/>
        </w:rPr>
      </w:pPr>
    </w:p>
    <w:p w:rsidR="00334B8F" w:rsidRDefault="00334B8F" w:rsidP="00334B8F">
      <w:pPr>
        <w:adjustRightInd w:val="0"/>
        <w:snapToGrid w:val="0"/>
        <w:ind w:right="-1"/>
        <w:rPr>
          <w:rFonts w:ascii="Garamond" w:hAnsi="Garamond" w:cs="Arial"/>
          <w:sz w:val="28"/>
          <w:szCs w:val="28"/>
        </w:rPr>
      </w:pPr>
    </w:p>
    <w:p w:rsidR="00C815CC" w:rsidRDefault="00981FB0" w:rsidP="00334B8F">
      <w:pPr>
        <w:adjustRightInd w:val="0"/>
        <w:snapToGrid w:val="0"/>
        <w:ind w:right="-1"/>
        <w:jc w:val="right"/>
        <w:rPr>
          <w:rFonts w:ascii="Garamond" w:hAnsi="Garamond" w:cs="Traditional Arabic"/>
          <w:sz w:val="32"/>
          <w:szCs w:val="32"/>
          <w:rtl/>
          <w:lang w:bidi="ar-IQ"/>
        </w:rPr>
      </w:pPr>
      <w:r>
        <w:rPr>
          <w:rFonts w:ascii="Garamond" w:hAnsi="Garamond" w:cs="Arial" w:hint="eastAsia"/>
          <w:sz w:val="28"/>
          <w:szCs w:val="28"/>
        </w:rPr>
        <w:t>(</w:t>
      </w:r>
      <w:r w:rsidR="00334B8F" w:rsidRPr="00334B8F">
        <w:rPr>
          <w:rFonts w:ascii="Garamond" w:hAnsi="Garamond" w:cs="Arial"/>
          <w:sz w:val="28"/>
          <w:szCs w:val="28"/>
        </w:rPr>
        <w:t>End</w:t>
      </w:r>
      <w:r>
        <w:rPr>
          <w:rFonts w:ascii="Garamond" w:hAnsi="Garamond" w:cs="Arial" w:hint="eastAsia"/>
          <w:sz w:val="28"/>
          <w:szCs w:val="28"/>
        </w:rPr>
        <w:t>)</w:t>
      </w:r>
    </w:p>
    <w:p w:rsidR="001B75AC" w:rsidRDefault="001B75AC" w:rsidP="001B75AC">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p>
    <w:p w:rsidR="00334B8F" w:rsidRDefault="00334B8F" w:rsidP="00334B8F">
      <w:pPr>
        <w:bidi/>
        <w:adjustRightInd w:val="0"/>
        <w:snapToGrid w:val="0"/>
        <w:ind w:right="-1"/>
        <w:jc w:val="center"/>
        <w:rPr>
          <w:rFonts w:ascii="Garamond" w:hAnsi="Garamond" w:cs="Traditional Arabic"/>
          <w:sz w:val="32"/>
          <w:szCs w:val="32"/>
          <w:lang w:bidi="ar-IQ"/>
        </w:rPr>
      </w:pPr>
      <w:bookmarkStart w:id="0" w:name="_GoBack"/>
      <w:bookmarkEnd w:id="0"/>
    </w:p>
    <w:sectPr w:rsidR="00334B8F" w:rsidSect="00AD5806">
      <w:headerReference w:type="default" r:id="rId9"/>
      <w:pgSz w:w="12240" w:h="15840" w:code="1"/>
      <w:pgMar w:top="1440" w:right="1304" w:bottom="709" w:left="1304"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3E" w:rsidRDefault="0048333E" w:rsidP="00F164B3">
      <w:r>
        <w:separator/>
      </w:r>
    </w:p>
  </w:endnote>
  <w:endnote w:type="continuationSeparator" w:id="0">
    <w:p w:rsidR="0048333E" w:rsidRDefault="0048333E" w:rsidP="00F1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3E" w:rsidRDefault="0048333E" w:rsidP="00F164B3">
      <w:r>
        <w:separator/>
      </w:r>
    </w:p>
  </w:footnote>
  <w:footnote w:type="continuationSeparator" w:id="0">
    <w:p w:rsidR="0048333E" w:rsidRDefault="0048333E" w:rsidP="00F1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E75" w:rsidRPr="0097446D" w:rsidRDefault="00981FB0" w:rsidP="004B117D">
    <w:pPr>
      <w:pStyle w:val="a6"/>
      <w:tabs>
        <w:tab w:val="clear" w:pos="4320"/>
        <w:tab w:val="clear" w:pos="8640"/>
        <w:tab w:val="left" w:pos="6435"/>
      </w:tabs>
      <w:jc w:val="right"/>
      <w:rPr>
        <w:sz w:val="24"/>
        <w:szCs w:val="24"/>
      </w:rPr>
    </w:pPr>
    <w:r>
      <w:rPr>
        <w:noProof/>
      </w:rPr>
      <mc:AlternateContent>
        <mc:Choice Requires="wps">
          <w:drawing>
            <wp:anchor distT="0" distB="0" distL="114300" distR="114300" simplePos="0" relativeHeight="251659264" behindDoc="0" locked="0" layoutInCell="1" allowOverlap="1" wp14:anchorId="39635952" wp14:editId="33668179">
              <wp:simplePos x="0" y="0"/>
              <wp:positionH relativeFrom="column">
                <wp:posOffset>4474210</wp:posOffset>
              </wp:positionH>
              <wp:positionV relativeFrom="paragraph">
                <wp:posOffset>161290</wp:posOffset>
              </wp:positionV>
              <wp:extent cx="1714500" cy="2482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E75" w:rsidRPr="009B7EFC" w:rsidRDefault="00CD2E75" w:rsidP="004B117D">
                          <w:pPr>
                            <w:tabs>
                              <w:tab w:val="left" w:pos="4170"/>
                            </w:tabs>
                            <w:bidi/>
                            <w:rPr>
                              <w:rFonts w:ascii="Times New Roman" w:hAnsi="Times New Roman" w:cs="Times New Roman"/>
                              <w:sz w:val="32"/>
                              <w:szCs w:val="32"/>
                            </w:rPr>
                          </w:pPr>
                          <w:r w:rsidRPr="009B7EFC">
                            <w:rPr>
                              <w:rFonts w:ascii="Times New Roman" w:hAnsi="Times New Roman" w:cs="Times New Roman"/>
                              <w:sz w:val="32"/>
                              <w:szCs w:val="32"/>
                              <w:rtl/>
                            </w:rPr>
                            <w:t xml:space="preserve">سفارة اليابان في </w:t>
                          </w:r>
                          <w:r>
                            <w:rPr>
                              <w:rFonts w:ascii="Times New Roman" w:hAnsi="Times New Roman" w:cs="Times New Roman"/>
                              <w:sz w:val="32"/>
                              <w:szCs w:val="32"/>
                              <w:rtl/>
                            </w:rPr>
                            <w:t>العراق</w:t>
                          </w:r>
                          <w:r>
                            <w:rPr>
                              <w:rFonts w:ascii="Times New Roman" w:hAnsi="Times New Roman" w:cs="Times New Roman"/>
                              <w:sz w:val="32"/>
                              <w:szCs w:val="32"/>
                            </w:rPr>
                            <w:t xml:space="preserve"> </w:t>
                          </w:r>
                        </w:p>
                      </w:txbxContent>
                    </wps:txbx>
                    <wps:bodyPr rot="0" vert="horz" wrap="square" lIns="0"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2.3pt;margin-top:12.7pt;width:13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T4sQIAALAFAAAOAAAAZHJzL2Uyb0RvYy54bWysVG1vmzAQ/j5p/8Hyd8rLTAKopGpDmCZ1&#10;L1K7H+CACdbAZrYT0lX77zubJE1bTZq28cE62+fn7rl7uMurfd+hHVOaS5Hj8CLAiIlK1lxscvz1&#10;vvQSjLShoqadFCzHD0zjq8XbN5fjkLFItrKrmUIAInQ2DjlujRky39dVy3qqL+TABFw2UvXUwFZt&#10;/FrREdD7zo+CYOaPUtWDkhXTGk6L6RIvHH7TsMp8bhrNDOpyDLkZtyq3ru3qLy5ptlF0aHl1SIP+&#10;RRY95QKCnqAKaijaKv4KqueVklo25qKSvS+bhlfMcQA2YfCCzV1LB+a4QHH0cCqT/n+w1afdF4V4&#10;Db3DSNAeWnTP9gbdyD0KbXXGQWfgdDeAm9nDsfW0TPVwK6tvGgm5bKnYsGul5NgyWkN27qV/9nTC&#10;0RZkPX6UNYShWyMd0L5RvQWEYiBAhy49nDpjU6lsyHlI4gCuKriLSBIlsU3Op9nx9aC0ec9kj6yR&#10;YwWdd+h0d6vN5Hp0scGELHnXue534tkBYE4nEBue2jubhWvmYxqkq2SVEI9Es5VHgqLwrssl8WZl&#10;OI+Ld8VyWYQ/bdyQZC2vayZsmKOwQvJnjTtIfJLESVpadry2cDYlrTbrZafQjoKwS/cdCnLm5j9P&#10;w9ULuLygFEYkuIlSr5wlc4+UJPbSeZB4QZjepLOApKQon1O65YL9OyU05jiNo3gS02+5Be57zY1m&#10;PTcwOjre5zg5OdHMSnAlatdaQ3k32WelsOk/lQLafWy0E6zV6KRWs1/vAcWqeC3rB5CukqAsECHM&#10;OzBaqX5gNMLsyLH+vqWKYdR9ECB/O2iOhnLGnERpjNHabZIkBQ8qKkDIsTmaSzPNpe2g+KaFANN/&#10;JuQ1/CkNdyJ+SgYY2A2MBcflMMLs3DnfO6+nQbv4BQAA//8DAFBLAwQUAAYACAAAACEAhRkK7N0A&#10;AAAJAQAADwAAAGRycy9kb3ducmV2LnhtbEyPwVKDMBCG753xHTLrjLc22KGAyNIRZ+y9WDmnJBIs&#10;2SBJW3x705Med/ebf7+/2M5mYBc1ud4SwuMqAqaotbKnDuHw/rbMgDkvSIrBkkL4UQ625d2iELm0&#10;V9qrS+07FkLI5QJBez/mnLtWKyPcyo6Kwu3TTkb4ME4dl5O4hnAz8HUUJdyInsIHLUb1qlV7qs8G&#10;oc6arGqq3YeuxvQrO33vDvuqQXy4n1+egXk1+z8YbvpBHcrgdLRnko4NCGkUJwFFWG9iYAF4Sm+L&#10;I0ISb4CXBf/foPwFAAD//wMAUEsBAi0AFAAGAAgAAAAhALaDOJL+AAAA4QEAABMAAAAAAAAAAAAA&#10;AAAAAAAAAFtDb250ZW50X1R5cGVzXS54bWxQSwECLQAUAAYACAAAACEAOP0h/9YAAACUAQAACwAA&#10;AAAAAAAAAAAAAAAvAQAAX3JlbHMvLnJlbHNQSwECLQAUAAYACAAAACEArs0E+LECAACwBQAADgAA&#10;AAAAAAAAAAAAAAAuAgAAZHJzL2Uyb0RvYy54bWxQSwECLQAUAAYACAAAACEAhRkK7N0AAAAJAQAA&#10;DwAAAAAAAAAAAAAAAAALBQAAZHJzL2Rvd25yZXYueG1sUEsFBgAAAAAEAAQA8wAAABUGAAAAAA==&#10;" filled="f" stroked="f">
              <v:textbox inset="0,0,5.85pt,.7pt">
                <w:txbxContent>
                  <w:p w:rsidR="00CD2E75" w:rsidRPr="009B7EFC" w:rsidRDefault="00CD2E75" w:rsidP="004B117D">
                    <w:pPr>
                      <w:tabs>
                        <w:tab w:val="left" w:pos="4170"/>
                      </w:tabs>
                      <w:bidi/>
                      <w:rPr>
                        <w:rFonts w:ascii="Times New Roman" w:hAnsi="Times New Roman" w:cs="Times New Roman"/>
                        <w:sz w:val="32"/>
                        <w:szCs w:val="32"/>
                      </w:rPr>
                    </w:pPr>
                    <w:r w:rsidRPr="009B7EFC">
                      <w:rPr>
                        <w:rFonts w:ascii="Times New Roman" w:hAnsi="Times New Roman" w:cs="Times New Roman"/>
                        <w:sz w:val="32"/>
                        <w:szCs w:val="32"/>
                        <w:rtl/>
                      </w:rPr>
                      <w:t xml:space="preserve">سفارة اليابان في </w:t>
                    </w:r>
                    <w:r>
                      <w:rPr>
                        <w:rFonts w:ascii="Times New Roman" w:hAnsi="Times New Roman" w:cs="Times New Roman"/>
                        <w:sz w:val="32"/>
                        <w:szCs w:val="32"/>
                        <w:rtl/>
                      </w:rPr>
                      <w:t>العراق</w:t>
                    </w:r>
                    <w:r>
                      <w:rPr>
                        <w:rFonts w:ascii="Times New Roman" w:hAnsi="Times New Roman" w:cs="Times New Roman"/>
                        <w:sz w:val="32"/>
                        <w:szCs w:val="32"/>
                      </w:rPr>
                      <w:t xml:space="preserve"> </w:t>
                    </w:r>
                  </w:p>
                </w:txbxContent>
              </v:textbox>
            </v:shape>
          </w:pict>
        </mc:Fallback>
      </mc:AlternateContent>
    </w:r>
    <w:r w:rsidR="00CD2E75">
      <w:rPr>
        <w:noProof/>
      </w:rPr>
      <w:drawing>
        <wp:anchor distT="0" distB="0" distL="114300" distR="114300" simplePos="0" relativeHeight="251661312" behindDoc="0" locked="0" layoutInCell="1" allowOverlap="1" wp14:anchorId="7E81BAE5" wp14:editId="51EBEF62">
          <wp:simplePos x="0" y="0"/>
          <wp:positionH relativeFrom="column">
            <wp:posOffset>0</wp:posOffset>
          </wp:positionH>
          <wp:positionV relativeFrom="paragraph">
            <wp:posOffset>-90170</wp:posOffset>
          </wp:positionV>
          <wp:extent cx="777875" cy="52324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 cy="523240"/>
                  </a:xfrm>
                  <a:prstGeom prst="rect">
                    <a:avLst/>
                  </a:prstGeom>
                  <a:noFill/>
                </pic:spPr>
              </pic:pic>
            </a:graphicData>
          </a:graphic>
        </wp:anchor>
      </w:drawing>
    </w:r>
    <w:r w:rsidR="00CD2E75">
      <w:rPr>
        <w:noProof/>
      </w:rPr>
      <w:drawing>
        <wp:anchor distT="0" distB="0" distL="114300" distR="114300" simplePos="0" relativeHeight="251660288" behindDoc="0" locked="0" layoutInCell="1" allowOverlap="1" wp14:anchorId="634B56BF" wp14:editId="5C4BB68D">
          <wp:simplePos x="0" y="0"/>
          <wp:positionH relativeFrom="column">
            <wp:posOffset>834390</wp:posOffset>
          </wp:positionH>
          <wp:positionV relativeFrom="paragraph">
            <wp:posOffset>-95250</wp:posOffset>
          </wp:positionV>
          <wp:extent cx="14097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pic:spPr>
              </pic:pic>
            </a:graphicData>
          </a:graphic>
        </wp:anchor>
      </w:drawing>
    </w:r>
    <w:r w:rsidR="00CD2E75">
      <w:rPr>
        <w:rFonts w:hint="cs"/>
        <w:rtl/>
      </w:rPr>
      <w:t>ذ</w:t>
    </w:r>
    <w:r w:rsidR="00CD2E75">
      <w:tab/>
    </w:r>
    <w:r w:rsidR="00CD2E75">
      <w:rPr>
        <w:rFonts w:ascii="Garamond" w:hAnsi="Garamond"/>
        <w:sz w:val="24"/>
        <w:szCs w:val="24"/>
      </w:rPr>
      <w:t xml:space="preserve">Embassy of </w:t>
    </w:r>
    <w:r w:rsidR="00CD2E75" w:rsidRPr="00C055E5">
      <w:rPr>
        <w:rFonts w:ascii="Garamond" w:hAnsi="Garamond"/>
        <w:sz w:val="24"/>
        <w:szCs w:val="24"/>
      </w:rPr>
      <w:t>Japan in Iraq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8AF"/>
    <w:multiLevelType w:val="hybridMultilevel"/>
    <w:tmpl w:val="4F200AD6"/>
    <w:lvl w:ilvl="0" w:tplc="2D624C7A">
      <w:numFmt w:val="bullet"/>
      <w:lvlText w:val="-"/>
      <w:lvlJc w:val="left"/>
      <w:pPr>
        <w:ind w:left="1080" w:hanging="360"/>
      </w:pPr>
      <w:rPr>
        <w:rFonts w:ascii="Traditional Arabic" w:eastAsiaTheme="minorEastAsia"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844C6E"/>
    <w:multiLevelType w:val="hybridMultilevel"/>
    <w:tmpl w:val="CE16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72F2A"/>
    <w:multiLevelType w:val="hybridMultilevel"/>
    <w:tmpl w:val="1F869E9C"/>
    <w:lvl w:ilvl="0" w:tplc="0409000F">
      <w:start w:val="1"/>
      <w:numFmt w:val="decimal"/>
      <w:lvlText w:val="%1."/>
      <w:lvlJc w:val="left"/>
      <w:pPr>
        <w:ind w:left="1080" w:hanging="360"/>
      </w:pPr>
      <w:rPr>
        <w:rFonts w:hint="default"/>
      </w:rPr>
    </w:lvl>
    <w:lvl w:ilvl="1" w:tplc="04090019">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3">
    <w:nsid w:val="2D19563A"/>
    <w:multiLevelType w:val="hybridMultilevel"/>
    <w:tmpl w:val="0CB4C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34B98"/>
    <w:multiLevelType w:val="hybridMultilevel"/>
    <w:tmpl w:val="9092B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C57E2"/>
    <w:multiLevelType w:val="hybridMultilevel"/>
    <w:tmpl w:val="72C46640"/>
    <w:lvl w:ilvl="0" w:tplc="3042B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8C248E"/>
    <w:multiLevelType w:val="hybridMultilevel"/>
    <w:tmpl w:val="7F78C232"/>
    <w:lvl w:ilvl="0" w:tplc="EA5A28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E329B4"/>
    <w:multiLevelType w:val="hybridMultilevel"/>
    <w:tmpl w:val="3BA8FA5A"/>
    <w:lvl w:ilvl="0" w:tplc="57B89F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CE07F6"/>
    <w:multiLevelType w:val="hybridMultilevel"/>
    <w:tmpl w:val="91ECB11A"/>
    <w:lvl w:ilvl="0" w:tplc="30D47AD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F502A0"/>
    <w:multiLevelType w:val="hybridMultilevel"/>
    <w:tmpl w:val="B420DAE0"/>
    <w:lvl w:ilvl="0" w:tplc="72C434D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2"/>
  </w:num>
  <w:num w:numId="4">
    <w:abstractNumId w:val="1"/>
  </w:num>
  <w:num w:numId="5">
    <w:abstractNumId w:val="6"/>
  </w:num>
  <w:num w:numId="6">
    <w:abstractNumId w:val="8"/>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EF"/>
    <w:rsid w:val="00023A0D"/>
    <w:rsid w:val="000339C9"/>
    <w:rsid w:val="00043D8C"/>
    <w:rsid w:val="00067F78"/>
    <w:rsid w:val="00097B18"/>
    <w:rsid w:val="000B4E4E"/>
    <w:rsid w:val="000C15E1"/>
    <w:rsid w:val="000D374B"/>
    <w:rsid w:val="000E1AF4"/>
    <w:rsid w:val="000F3B98"/>
    <w:rsid w:val="00170044"/>
    <w:rsid w:val="001A2910"/>
    <w:rsid w:val="001A4D42"/>
    <w:rsid w:val="001A65E6"/>
    <w:rsid w:val="001B75AC"/>
    <w:rsid w:val="001D5EE4"/>
    <w:rsid w:val="001E4621"/>
    <w:rsid w:val="0021061F"/>
    <w:rsid w:val="00230575"/>
    <w:rsid w:val="00242FA1"/>
    <w:rsid w:val="0024361D"/>
    <w:rsid w:val="002809A4"/>
    <w:rsid w:val="002B3BA0"/>
    <w:rsid w:val="002C11BE"/>
    <w:rsid w:val="0030343C"/>
    <w:rsid w:val="00315816"/>
    <w:rsid w:val="003249A6"/>
    <w:rsid w:val="00326FF8"/>
    <w:rsid w:val="003347F7"/>
    <w:rsid w:val="00334B8F"/>
    <w:rsid w:val="003360A9"/>
    <w:rsid w:val="003740E7"/>
    <w:rsid w:val="00377BD1"/>
    <w:rsid w:val="003C17FA"/>
    <w:rsid w:val="003D3CD0"/>
    <w:rsid w:val="003D49BB"/>
    <w:rsid w:val="003E6E20"/>
    <w:rsid w:val="004254AE"/>
    <w:rsid w:val="00440ED2"/>
    <w:rsid w:val="0048333E"/>
    <w:rsid w:val="004904A7"/>
    <w:rsid w:val="004B117D"/>
    <w:rsid w:val="004B6266"/>
    <w:rsid w:val="004D388E"/>
    <w:rsid w:val="004D49DF"/>
    <w:rsid w:val="00500D61"/>
    <w:rsid w:val="00524E2D"/>
    <w:rsid w:val="00582B06"/>
    <w:rsid w:val="00607A19"/>
    <w:rsid w:val="00611FEA"/>
    <w:rsid w:val="006217E9"/>
    <w:rsid w:val="0062692D"/>
    <w:rsid w:val="00635B68"/>
    <w:rsid w:val="006404F1"/>
    <w:rsid w:val="00646016"/>
    <w:rsid w:val="0066265B"/>
    <w:rsid w:val="006A5F29"/>
    <w:rsid w:val="006B786E"/>
    <w:rsid w:val="006C3FFC"/>
    <w:rsid w:val="006D23B2"/>
    <w:rsid w:val="006D7B23"/>
    <w:rsid w:val="006E0C57"/>
    <w:rsid w:val="00714D04"/>
    <w:rsid w:val="00721301"/>
    <w:rsid w:val="0073259D"/>
    <w:rsid w:val="00736D7C"/>
    <w:rsid w:val="00752F8A"/>
    <w:rsid w:val="00772308"/>
    <w:rsid w:val="007D007B"/>
    <w:rsid w:val="007E4C8C"/>
    <w:rsid w:val="00877DA0"/>
    <w:rsid w:val="008A3254"/>
    <w:rsid w:val="008C4CFF"/>
    <w:rsid w:val="008E1782"/>
    <w:rsid w:val="00936167"/>
    <w:rsid w:val="00937DD2"/>
    <w:rsid w:val="00967489"/>
    <w:rsid w:val="0097718E"/>
    <w:rsid w:val="00981FB0"/>
    <w:rsid w:val="00982066"/>
    <w:rsid w:val="009A4A63"/>
    <w:rsid w:val="009A6534"/>
    <w:rsid w:val="009B48FB"/>
    <w:rsid w:val="009B6FA2"/>
    <w:rsid w:val="009C3B97"/>
    <w:rsid w:val="009D6F96"/>
    <w:rsid w:val="009F74A5"/>
    <w:rsid w:val="00A45568"/>
    <w:rsid w:val="00A56E9D"/>
    <w:rsid w:val="00A93CE3"/>
    <w:rsid w:val="00A9417B"/>
    <w:rsid w:val="00AB797C"/>
    <w:rsid w:val="00AD5806"/>
    <w:rsid w:val="00AE1474"/>
    <w:rsid w:val="00AE2188"/>
    <w:rsid w:val="00AE50EF"/>
    <w:rsid w:val="00B00B85"/>
    <w:rsid w:val="00B64AC6"/>
    <w:rsid w:val="00B65B2B"/>
    <w:rsid w:val="00B66D24"/>
    <w:rsid w:val="00B7257D"/>
    <w:rsid w:val="00B850F4"/>
    <w:rsid w:val="00B91CB3"/>
    <w:rsid w:val="00BA0DE7"/>
    <w:rsid w:val="00BB3F76"/>
    <w:rsid w:val="00BC3D17"/>
    <w:rsid w:val="00C055E5"/>
    <w:rsid w:val="00C11C01"/>
    <w:rsid w:val="00C34328"/>
    <w:rsid w:val="00C447F8"/>
    <w:rsid w:val="00C62E97"/>
    <w:rsid w:val="00C64814"/>
    <w:rsid w:val="00C73968"/>
    <w:rsid w:val="00C815CC"/>
    <w:rsid w:val="00CA68F4"/>
    <w:rsid w:val="00CC5BDB"/>
    <w:rsid w:val="00CD1644"/>
    <w:rsid w:val="00CD2E75"/>
    <w:rsid w:val="00CD43A9"/>
    <w:rsid w:val="00CF0B8B"/>
    <w:rsid w:val="00D66A95"/>
    <w:rsid w:val="00D905EB"/>
    <w:rsid w:val="00DA4AF7"/>
    <w:rsid w:val="00DB706B"/>
    <w:rsid w:val="00DE5401"/>
    <w:rsid w:val="00E345C9"/>
    <w:rsid w:val="00E40176"/>
    <w:rsid w:val="00E47DA9"/>
    <w:rsid w:val="00E709E6"/>
    <w:rsid w:val="00EE3C03"/>
    <w:rsid w:val="00EF3F0B"/>
    <w:rsid w:val="00F164B3"/>
    <w:rsid w:val="00F176CE"/>
    <w:rsid w:val="00F22534"/>
    <w:rsid w:val="00F66FE6"/>
    <w:rsid w:val="00F772B9"/>
    <w:rsid w:val="00FF2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EF"/>
    <w:pPr>
      <w:widowControl w:val="0"/>
      <w:spacing w:after="0" w:line="240" w:lineRule="auto"/>
      <w:jc w:val="both"/>
    </w:pPr>
    <w:rPr>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0EF"/>
    <w:pPr>
      <w:ind w:leftChars="400" w:left="840"/>
    </w:pPr>
  </w:style>
  <w:style w:type="paragraph" w:styleId="a4">
    <w:name w:val="Subtitle"/>
    <w:basedOn w:val="a"/>
    <w:link w:val="a5"/>
    <w:uiPriority w:val="99"/>
    <w:qFormat/>
    <w:rsid w:val="00AE50EF"/>
    <w:pPr>
      <w:jc w:val="center"/>
    </w:pPr>
    <w:rPr>
      <w:rFonts w:ascii="Century" w:eastAsia="ＭＳ 明朝" w:hAnsi="Century" w:cs="Times New Roman"/>
      <w:b/>
      <w:sz w:val="56"/>
      <w:szCs w:val="20"/>
    </w:rPr>
  </w:style>
  <w:style w:type="character" w:customStyle="1" w:styleId="a5">
    <w:name w:val="副題 (文字)"/>
    <w:basedOn w:val="a0"/>
    <w:link w:val="a4"/>
    <w:uiPriority w:val="99"/>
    <w:rsid w:val="00AE50EF"/>
    <w:rPr>
      <w:rFonts w:ascii="Century" w:eastAsia="ＭＳ 明朝" w:hAnsi="Century" w:cs="Times New Roman"/>
      <w:b/>
      <w:kern w:val="2"/>
      <w:sz w:val="56"/>
      <w:szCs w:val="20"/>
      <w:lang w:eastAsia="ja-JP"/>
    </w:rPr>
  </w:style>
  <w:style w:type="paragraph" w:styleId="a6">
    <w:name w:val="header"/>
    <w:basedOn w:val="a"/>
    <w:link w:val="a7"/>
    <w:uiPriority w:val="99"/>
    <w:semiHidden/>
    <w:rsid w:val="00AE50EF"/>
    <w:pPr>
      <w:widowControl/>
      <w:tabs>
        <w:tab w:val="center" w:pos="4320"/>
        <w:tab w:val="right" w:pos="8640"/>
      </w:tabs>
      <w:spacing w:after="200" w:line="276" w:lineRule="auto"/>
      <w:jc w:val="left"/>
    </w:pPr>
    <w:rPr>
      <w:rFonts w:ascii="Calibri" w:eastAsia="ＭＳ 明朝" w:hAnsi="Calibri" w:cs="Arial"/>
      <w:kern w:val="0"/>
      <w:sz w:val="22"/>
    </w:rPr>
  </w:style>
  <w:style w:type="character" w:customStyle="1" w:styleId="a7">
    <w:name w:val="ヘッダー (文字)"/>
    <w:basedOn w:val="a0"/>
    <w:link w:val="a6"/>
    <w:uiPriority w:val="99"/>
    <w:semiHidden/>
    <w:rsid w:val="00AE50EF"/>
    <w:rPr>
      <w:rFonts w:ascii="Calibri" w:eastAsia="ＭＳ 明朝" w:hAnsi="Calibri" w:cs="Arial"/>
      <w:lang w:eastAsia="ja-JP"/>
    </w:rPr>
  </w:style>
  <w:style w:type="paragraph" w:styleId="a8">
    <w:name w:val="Body Text"/>
    <w:basedOn w:val="a"/>
    <w:link w:val="a9"/>
    <w:rsid w:val="00AE50EF"/>
    <w:pPr>
      <w:spacing w:line="360" w:lineRule="auto"/>
    </w:pPr>
    <w:rPr>
      <w:rFonts w:ascii="Times New Roman" w:eastAsia="ＭＳ 明朝" w:hAnsi="Times New Roman" w:cs="Times New Roman"/>
      <w:sz w:val="24"/>
      <w:szCs w:val="20"/>
    </w:rPr>
  </w:style>
  <w:style w:type="character" w:customStyle="1" w:styleId="a9">
    <w:name w:val="本文 (文字)"/>
    <w:basedOn w:val="a0"/>
    <w:link w:val="a8"/>
    <w:rsid w:val="00AE50EF"/>
    <w:rPr>
      <w:rFonts w:ascii="Times New Roman" w:eastAsia="ＭＳ 明朝" w:hAnsi="Times New Roman" w:cs="Times New Roman"/>
      <w:kern w:val="2"/>
      <w:sz w:val="24"/>
      <w:szCs w:val="20"/>
      <w:lang w:eastAsia="ja-JP"/>
    </w:rPr>
  </w:style>
  <w:style w:type="paragraph" w:styleId="aa">
    <w:name w:val="Balloon Text"/>
    <w:basedOn w:val="a"/>
    <w:link w:val="ab"/>
    <w:uiPriority w:val="99"/>
    <w:semiHidden/>
    <w:unhideWhenUsed/>
    <w:rsid w:val="00AE50EF"/>
    <w:rPr>
      <w:rFonts w:ascii="Tahoma" w:hAnsi="Tahoma" w:cs="Tahoma"/>
      <w:sz w:val="16"/>
      <w:szCs w:val="16"/>
    </w:rPr>
  </w:style>
  <w:style w:type="character" w:customStyle="1" w:styleId="ab">
    <w:name w:val="吹き出し (文字)"/>
    <w:basedOn w:val="a0"/>
    <w:link w:val="aa"/>
    <w:uiPriority w:val="99"/>
    <w:semiHidden/>
    <w:rsid w:val="00AE50EF"/>
    <w:rPr>
      <w:rFonts w:ascii="Tahoma" w:eastAsiaTheme="minorEastAsia" w:hAnsi="Tahoma" w:cs="Tahoma"/>
      <w:kern w:val="2"/>
      <w:sz w:val="16"/>
      <w:szCs w:val="16"/>
      <w:lang w:eastAsia="ja-JP"/>
    </w:rPr>
  </w:style>
  <w:style w:type="paragraph" w:styleId="ac">
    <w:name w:val="footer"/>
    <w:basedOn w:val="a"/>
    <w:link w:val="ad"/>
    <w:uiPriority w:val="99"/>
    <w:unhideWhenUsed/>
    <w:rsid w:val="00F164B3"/>
    <w:pPr>
      <w:tabs>
        <w:tab w:val="center" w:pos="4320"/>
        <w:tab w:val="right" w:pos="8640"/>
      </w:tabs>
    </w:pPr>
  </w:style>
  <w:style w:type="character" w:customStyle="1" w:styleId="ad">
    <w:name w:val="フッター (文字)"/>
    <w:basedOn w:val="a0"/>
    <w:link w:val="ac"/>
    <w:uiPriority w:val="99"/>
    <w:rsid w:val="00F164B3"/>
    <w:rPr>
      <w:rFonts w:eastAsiaTheme="minorEastAsia"/>
      <w:kern w:val="2"/>
      <w:sz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EF"/>
    <w:pPr>
      <w:widowControl w:val="0"/>
      <w:spacing w:after="0" w:line="240" w:lineRule="auto"/>
      <w:jc w:val="both"/>
    </w:pPr>
    <w:rPr>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0EF"/>
    <w:pPr>
      <w:ind w:leftChars="400" w:left="840"/>
    </w:pPr>
  </w:style>
  <w:style w:type="paragraph" w:styleId="a4">
    <w:name w:val="Subtitle"/>
    <w:basedOn w:val="a"/>
    <w:link w:val="a5"/>
    <w:uiPriority w:val="99"/>
    <w:qFormat/>
    <w:rsid w:val="00AE50EF"/>
    <w:pPr>
      <w:jc w:val="center"/>
    </w:pPr>
    <w:rPr>
      <w:rFonts w:ascii="Century" w:eastAsia="ＭＳ 明朝" w:hAnsi="Century" w:cs="Times New Roman"/>
      <w:b/>
      <w:sz w:val="56"/>
      <w:szCs w:val="20"/>
    </w:rPr>
  </w:style>
  <w:style w:type="character" w:customStyle="1" w:styleId="a5">
    <w:name w:val="副題 (文字)"/>
    <w:basedOn w:val="a0"/>
    <w:link w:val="a4"/>
    <w:uiPriority w:val="99"/>
    <w:rsid w:val="00AE50EF"/>
    <w:rPr>
      <w:rFonts w:ascii="Century" w:eastAsia="ＭＳ 明朝" w:hAnsi="Century" w:cs="Times New Roman"/>
      <w:b/>
      <w:kern w:val="2"/>
      <w:sz w:val="56"/>
      <w:szCs w:val="20"/>
      <w:lang w:eastAsia="ja-JP"/>
    </w:rPr>
  </w:style>
  <w:style w:type="paragraph" w:styleId="a6">
    <w:name w:val="header"/>
    <w:basedOn w:val="a"/>
    <w:link w:val="a7"/>
    <w:uiPriority w:val="99"/>
    <w:semiHidden/>
    <w:rsid w:val="00AE50EF"/>
    <w:pPr>
      <w:widowControl/>
      <w:tabs>
        <w:tab w:val="center" w:pos="4320"/>
        <w:tab w:val="right" w:pos="8640"/>
      </w:tabs>
      <w:spacing w:after="200" w:line="276" w:lineRule="auto"/>
      <w:jc w:val="left"/>
    </w:pPr>
    <w:rPr>
      <w:rFonts w:ascii="Calibri" w:eastAsia="ＭＳ 明朝" w:hAnsi="Calibri" w:cs="Arial"/>
      <w:kern w:val="0"/>
      <w:sz w:val="22"/>
    </w:rPr>
  </w:style>
  <w:style w:type="character" w:customStyle="1" w:styleId="a7">
    <w:name w:val="ヘッダー (文字)"/>
    <w:basedOn w:val="a0"/>
    <w:link w:val="a6"/>
    <w:uiPriority w:val="99"/>
    <w:semiHidden/>
    <w:rsid w:val="00AE50EF"/>
    <w:rPr>
      <w:rFonts w:ascii="Calibri" w:eastAsia="ＭＳ 明朝" w:hAnsi="Calibri" w:cs="Arial"/>
      <w:lang w:eastAsia="ja-JP"/>
    </w:rPr>
  </w:style>
  <w:style w:type="paragraph" w:styleId="a8">
    <w:name w:val="Body Text"/>
    <w:basedOn w:val="a"/>
    <w:link w:val="a9"/>
    <w:rsid w:val="00AE50EF"/>
    <w:pPr>
      <w:spacing w:line="360" w:lineRule="auto"/>
    </w:pPr>
    <w:rPr>
      <w:rFonts w:ascii="Times New Roman" w:eastAsia="ＭＳ 明朝" w:hAnsi="Times New Roman" w:cs="Times New Roman"/>
      <w:sz w:val="24"/>
      <w:szCs w:val="20"/>
    </w:rPr>
  </w:style>
  <w:style w:type="character" w:customStyle="1" w:styleId="a9">
    <w:name w:val="本文 (文字)"/>
    <w:basedOn w:val="a0"/>
    <w:link w:val="a8"/>
    <w:rsid w:val="00AE50EF"/>
    <w:rPr>
      <w:rFonts w:ascii="Times New Roman" w:eastAsia="ＭＳ 明朝" w:hAnsi="Times New Roman" w:cs="Times New Roman"/>
      <w:kern w:val="2"/>
      <w:sz w:val="24"/>
      <w:szCs w:val="20"/>
      <w:lang w:eastAsia="ja-JP"/>
    </w:rPr>
  </w:style>
  <w:style w:type="paragraph" w:styleId="aa">
    <w:name w:val="Balloon Text"/>
    <w:basedOn w:val="a"/>
    <w:link w:val="ab"/>
    <w:uiPriority w:val="99"/>
    <w:semiHidden/>
    <w:unhideWhenUsed/>
    <w:rsid w:val="00AE50EF"/>
    <w:rPr>
      <w:rFonts w:ascii="Tahoma" w:hAnsi="Tahoma" w:cs="Tahoma"/>
      <w:sz w:val="16"/>
      <w:szCs w:val="16"/>
    </w:rPr>
  </w:style>
  <w:style w:type="character" w:customStyle="1" w:styleId="ab">
    <w:name w:val="吹き出し (文字)"/>
    <w:basedOn w:val="a0"/>
    <w:link w:val="aa"/>
    <w:uiPriority w:val="99"/>
    <w:semiHidden/>
    <w:rsid w:val="00AE50EF"/>
    <w:rPr>
      <w:rFonts w:ascii="Tahoma" w:eastAsiaTheme="minorEastAsia" w:hAnsi="Tahoma" w:cs="Tahoma"/>
      <w:kern w:val="2"/>
      <w:sz w:val="16"/>
      <w:szCs w:val="16"/>
      <w:lang w:eastAsia="ja-JP"/>
    </w:rPr>
  </w:style>
  <w:style w:type="paragraph" w:styleId="ac">
    <w:name w:val="footer"/>
    <w:basedOn w:val="a"/>
    <w:link w:val="ad"/>
    <w:uiPriority w:val="99"/>
    <w:unhideWhenUsed/>
    <w:rsid w:val="00F164B3"/>
    <w:pPr>
      <w:tabs>
        <w:tab w:val="center" w:pos="4320"/>
        <w:tab w:val="right" w:pos="8640"/>
      </w:tabs>
    </w:pPr>
  </w:style>
  <w:style w:type="character" w:customStyle="1" w:styleId="ad">
    <w:name w:val="フッター (文字)"/>
    <w:basedOn w:val="a0"/>
    <w:link w:val="ac"/>
    <w:uiPriority w:val="99"/>
    <w:rsid w:val="00F164B3"/>
    <w:rPr>
      <w:rFonts w:eastAsiaTheme="minorEastAsia"/>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B445A-444E-4227-B8B9-34FFBC8F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MARWAH FARIS</dc:creator>
  <cp:lastModifiedBy>情報通信課</cp:lastModifiedBy>
  <cp:revision>2</cp:revision>
  <cp:lastPrinted>2016-07-23T09:32:00Z</cp:lastPrinted>
  <dcterms:created xsi:type="dcterms:W3CDTF">2016-07-24T07:49:00Z</dcterms:created>
  <dcterms:modified xsi:type="dcterms:W3CDTF">2016-07-24T07:49:00Z</dcterms:modified>
</cp:coreProperties>
</file>